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ACE" w:rsidRDefault="006A6ACE" w:rsidP="00CB5347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3E1417" w:rsidRDefault="00C84CF2" w:rsidP="00C554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KWARTALNA </w:t>
      </w:r>
      <w:r w:rsidR="00F3692C" w:rsidRPr="00C55436">
        <w:rPr>
          <w:rFonts w:ascii="Times New Roman" w:hAnsi="Times New Roman" w:cs="Times New Roman"/>
          <w:b/>
          <w:sz w:val="32"/>
          <w:szCs w:val="32"/>
        </w:rPr>
        <w:t>INFO</w:t>
      </w:r>
      <w:r w:rsidR="00C55436" w:rsidRPr="00C55436">
        <w:rPr>
          <w:rFonts w:ascii="Times New Roman" w:hAnsi="Times New Roman" w:cs="Times New Roman"/>
          <w:b/>
          <w:sz w:val="32"/>
          <w:szCs w:val="32"/>
        </w:rPr>
        <w:t>R</w:t>
      </w:r>
      <w:r>
        <w:rPr>
          <w:rFonts w:ascii="Times New Roman" w:hAnsi="Times New Roman" w:cs="Times New Roman"/>
          <w:b/>
          <w:sz w:val="32"/>
          <w:szCs w:val="32"/>
        </w:rPr>
        <w:t>MACJA O WYKONANIU</w:t>
      </w:r>
      <w:r w:rsidR="00C55436">
        <w:rPr>
          <w:rFonts w:ascii="Times New Roman" w:hAnsi="Times New Roman" w:cs="Times New Roman"/>
          <w:b/>
          <w:sz w:val="32"/>
          <w:szCs w:val="32"/>
        </w:rPr>
        <w:t xml:space="preserve"> BUDŻ</w:t>
      </w:r>
      <w:r w:rsidR="00C55436" w:rsidRPr="00C55436">
        <w:rPr>
          <w:rFonts w:ascii="Times New Roman" w:hAnsi="Times New Roman" w:cs="Times New Roman"/>
          <w:b/>
          <w:sz w:val="32"/>
          <w:szCs w:val="32"/>
        </w:rPr>
        <w:t>ETU GMINY SAMBORZEC ZA IV KWATRAŁ 2018 ROKU</w:t>
      </w:r>
    </w:p>
    <w:p w:rsidR="00C55436" w:rsidRDefault="00C55436" w:rsidP="00C554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5436" w:rsidRDefault="00C55436" w:rsidP="00C554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4A24" w:rsidRDefault="00C55436" w:rsidP="00C63AD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436">
        <w:rPr>
          <w:rFonts w:ascii="Times New Roman" w:hAnsi="Times New Roman" w:cs="Times New Roman"/>
          <w:sz w:val="28"/>
          <w:szCs w:val="28"/>
        </w:rPr>
        <w:t xml:space="preserve">Wójt </w:t>
      </w:r>
      <w:r>
        <w:rPr>
          <w:rFonts w:ascii="Times New Roman" w:hAnsi="Times New Roman" w:cs="Times New Roman"/>
          <w:sz w:val="28"/>
          <w:szCs w:val="28"/>
        </w:rPr>
        <w:t>Gminy Samborzec na podstawie art. 37 ust. 1 pkt 1 ustawy z dnia 27 sierpnia 2009</w:t>
      </w:r>
      <w:r w:rsidR="00145E70">
        <w:rPr>
          <w:rFonts w:ascii="Times New Roman" w:hAnsi="Times New Roman" w:cs="Times New Roman"/>
          <w:sz w:val="28"/>
          <w:szCs w:val="28"/>
        </w:rPr>
        <w:t xml:space="preserve"> roku o finansach publicznych (t</w:t>
      </w:r>
      <w:r w:rsidR="00EE7D8C">
        <w:rPr>
          <w:rFonts w:ascii="Times New Roman" w:hAnsi="Times New Roman" w:cs="Times New Roman"/>
          <w:sz w:val="28"/>
          <w:szCs w:val="28"/>
        </w:rPr>
        <w:t>.</w:t>
      </w:r>
      <w:r w:rsidR="007611E8">
        <w:rPr>
          <w:rFonts w:ascii="Times New Roman" w:hAnsi="Times New Roman" w:cs="Times New Roman"/>
          <w:sz w:val="28"/>
          <w:szCs w:val="28"/>
        </w:rPr>
        <w:t xml:space="preserve"> </w:t>
      </w:r>
      <w:r w:rsidR="00EE7D8C">
        <w:rPr>
          <w:rFonts w:ascii="Times New Roman" w:hAnsi="Times New Roman" w:cs="Times New Roman"/>
          <w:sz w:val="28"/>
          <w:szCs w:val="28"/>
        </w:rPr>
        <w:t>j. Dz. U. 2017 r., poz. 2077 z </w:t>
      </w:r>
      <w:r w:rsidR="006A6ACE">
        <w:rPr>
          <w:rFonts w:ascii="Times New Roman" w:hAnsi="Times New Roman" w:cs="Times New Roman"/>
          <w:sz w:val="28"/>
          <w:szCs w:val="28"/>
        </w:rPr>
        <w:t>późn.</w:t>
      </w:r>
      <w:r>
        <w:rPr>
          <w:rFonts w:ascii="Times New Roman" w:hAnsi="Times New Roman" w:cs="Times New Roman"/>
          <w:sz w:val="28"/>
          <w:szCs w:val="28"/>
        </w:rPr>
        <w:t xml:space="preserve"> zm.) informuje, że wg stanu na dzień 31.12.2018 roku z</w:t>
      </w:r>
      <w:r w:rsidR="00CB5347">
        <w:rPr>
          <w:rFonts w:ascii="Times New Roman" w:hAnsi="Times New Roman" w:cs="Times New Roman"/>
          <w:sz w:val="28"/>
          <w:szCs w:val="28"/>
        </w:rPr>
        <w:t xml:space="preserve">aplanowane dochody na poziomie </w:t>
      </w:r>
      <w:r w:rsidR="00CB5347" w:rsidRPr="002E4A24">
        <w:rPr>
          <w:rFonts w:ascii="Times New Roman" w:hAnsi="Times New Roman" w:cs="Times New Roman"/>
          <w:b/>
          <w:sz w:val="28"/>
          <w:szCs w:val="28"/>
        </w:rPr>
        <w:t>36.576.062,36</w:t>
      </w:r>
      <w:r w:rsidR="00CB5347">
        <w:rPr>
          <w:rFonts w:ascii="Times New Roman" w:hAnsi="Times New Roman" w:cs="Times New Roman"/>
          <w:sz w:val="28"/>
          <w:szCs w:val="28"/>
        </w:rPr>
        <w:t xml:space="preserve"> zł zostały wykonane w kwoci</w:t>
      </w:r>
      <w:r w:rsidR="002E4A24">
        <w:rPr>
          <w:rFonts w:ascii="Times New Roman" w:hAnsi="Times New Roman" w:cs="Times New Roman"/>
          <w:sz w:val="28"/>
          <w:szCs w:val="28"/>
        </w:rPr>
        <w:t xml:space="preserve">e </w:t>
      </w:r>
      <w:r w:rsidR="002E4A24" w:rsidRPr="002E4A24">
        <w:rPr>
          <w:rFonts w:ascii="Times New Roman" w:hAnsi="Times New Roman" w:cs="Times New Roman"/>
          <w:b/>
          <w:sz w:val="28"/>
          <w:szCs w:val="28"/>
        </w:rPr>
        <w:t>36.489.170,87</w:t>
      </w:r>
      <w:r w:rsidR="00CB5347">
        <w:rPr>
          <w:rFonts w:ascii="Times New Roman" w:hAnsi="Times New Roman" w:cs="Times New Roman"/>
          <w:sz w:val="28"/>
          <w:szCs w:val="28"/>
        </w:rPr>
        <w:t xml:space="preserve"> zł, co stano</w:t>
      </w:r>
      <w:r w:rsidR="002E4A24">
        <w:rPr>
          <w:rFonts w:ascii="Times New Roman" w:hAnsi="Times New Roman" w:cs="Times New Roman"/>
          <w:sz w:val="28"/>
          <w:szCs w:val="28"/>
        </w:rPr>
        <w:t>wi 99,77</w:t>
      </w:r>
      <w:r>
        <w:rPr>
          <w:rFonts w:ascii="Times New Roman" w:hAnsi="Times New Roman" w:cs="Times New Roman"/>
          <w:sz w:val="28"/>
          <w:szCs w:val="28"/>
        </w:rPr>
        <w:t>%</w:t>
      </w:r>
      <w:r w:rsidR="007611E8">
        <w:rPr>
          <w:rFonts w:ascii="Times New Roman" w:hAnsi="Times New Roman" w:cs="Times New Roman"/>
          <w:sz w:val="28"/>
          <w:szCs w:val="28"/>
        </w:rPr>
        <w:t xml:space="preserve"> wykonania</w:t>
      </w:r>
      <w:r>
        <w:rPr>
          <w:rFonts w:ascii="Times New Roman" w:hAnsi="Times New Roman" w:cs="Times New Roman"/>
          <w:sz w:val="28"/>
          <w:szCs w:val="28"/>
        </w:rPr>
        <w:t>, natomiast plan wydatków w kwocie</w:t>
      </w:r>
      <w:r w:rsidR="00CB5347">
        <w:rPr>
          <w:rFonts w:ascii="Times New Roman" w:hAnsi="Times New Roman" w:cs="Times New Roman"/>
          <w:sz w:val="28"/>
          <w:szCs w:val="28"/>
        </w:rPr>
        <w:t xml:space="preserve"> </w:t>
      </w:r>
      <w:r w:rsidR="00CB5347" w:rsidRPr="002E4A24">
        <w:rPr>
          <w:rFonts w:ascii="Times New Roman" w:hAnsi="Times New Roman" w:cs="Times New Roman"/>
          <w:b/>
          <w:sz w:val="28"/>
          <w:szCs w:val="28"/>
        </w:rPr>
        <w:t>40.420.415,82</w:t>
      </w:r>
      <w:r w:rsidR="00CB5347">
        <w:rPr>
          <w:rFonts w:ascii="Times New Roman" w:hAnsi="Times New Roman" w:cs="Times New Roman"/>
          <w:sz w:val="28"/>
          <w:szCs w:val="28"/>
        </w:rPr>
        <w:t xml:space="preserve"> zł wykonano w wysokości </w:t>
      </w:r>
      <w:r w:rsidR="00CB5347" w:rsidRPr="002E4A24">
        <w:rPr>
          <w:rFonts w:ascii="Times New Roman" w:hAnsi="Times New Roman" w:cs="Times New Roman"/>
          <w:b/>
          <w:sz w:val="28"/>
          <w:szCs w:val="28"/>
        </w:rPr>
        <w:t>35.769.609,17</w:t>
      </w:r>
      <w:r w:rsidR="00CB5347">
        <w:rPr>
          <w:rFonts w:ascii="Times New Roman" w:hAnsi="Times New Roman" w:cs="Times New Roman"/>
          <w:sz w:val="28"/>
          <w:szCs w:val="28"/>
        </w:rPr>
        <w:t xml:space="preserve"> zł, co stanowi 88,50%</w:t>
      </w:r>
      <w:r w:rsidR="007611E8">
        <w:rPr>
          <w:rFonts w:ascii="Times New Roman" w:hAnsi="Times New Roman" w:cs="Times New Roman"/>
          <w:sz w:val="28"/>
          <w:szCs w:val="28"/>
        </w:rPr>
        <w:t xml:space="preserve"> wykonania</w:t>
      </w:r>
      <w:r w:rsidR="00CB53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5436" w:rsidRDefault="00CB5347" w:rsidP="00C63AD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="00C55436">
        <w:rPr>
          <w:rFonts w:ascii="Times New Roman" w:hAnsi="Times New Roman" w:cs="Times New Roman"/>
          <w:sz w:val="28"/>
          <w:szCs w:val="28"/>
        </w:rPr>
        <w:t xml:space="preserve">óżnica miedzy wykonanymi dochodami i wydatkami stanowi </w:t>
      </w:r>
      <w:r w:rsidR="00C63AD6">
        <w:rPr>
          <w:rFonts w:ascii="Times New Roman" w:hAnsi="Times New Roman" w:cs="Times New Roman"/>
          <w:sz w:val="28"/>
          <w:szCs w:val="28"/>
        </w:rPr>
        <w:t>nadwyżkę</w:t>
      </w:r>
      <w:r w:rsidR="00C55436">
        <w:rPr>
          <w:rFonts w:ascii="Times New Roman" w:hAnsi="Times New Roman" w:cs="Times New Roman"/>
          <w:sz w:val="28"/>
          <w:szCs w:val="28"/>
        </w:rPr>
        <w:t xml:space="preserve"> budżetu w kwocie </w:t>
      </w:r>
      <w:r w:rsidR="002E4A24" w:rsidRPr="002E4A24">
        <w:rPr>
          <w:rFonts w:ascii="Times New Roman" w:hAnsi="Times New Roman" w:cs="Times New Roman"/>
          <w:b/>
          <w:sz w:val="28"/>
          <w:szCs w:val="28"/>
        </w:rPr>
        <w:t>719.561,70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3AD6">
        <w:rPr>
          <w:rFonts w:ascii="Times New Roman" w:hAnsi="Times New Roman" w:cs="Times New Roman"/>
          <w:sz w:val="28"/>
          <w:szCs w:val="28"/>
        </w:rPr>
        <w:t>zł.</w:t>
      </w:r>
    </w:p>
    <w:p w:rsidR="00C63AD6" w:rsidRDefault="00CB5347" w:rsidP="00C63AD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udzielono</w:t>
      </w:r>
      <w:r w:rsidR="00C63AD6">
        <w:rPr>
          <w:rFonts w:ascii="Times New Roman" w:hAnsi="Times New Roman" w:cs="Times New Roman"/>
          <w:sz w:val="28"/>
          <w:szCs w:val="28"/>
        </w:rPr>
        <w:t xml:space="preserve"> umorzeń niepodatk</w:t>
      </w:r>
      <w:r>
        <w:rPr>
          <w:rFonts w:ascii="Times New Roman" w:hAnsi="Times New Roman" w:cs="Times New Roman"/>
          <w:sz w:val="28"/>
          <w:szCs w:val="28"/>
        </w:rPr>
        <w:t>owych należności budżetowych, o </w:t>
      </w:r>
      <w:r w:rsidR="00C63AD6">
        <w:rPr>
          <w:rFonts w:ascii="Times New Roman" w:hAnsi="Times New Roman" w:cs="Times New Roman"/>
          <w:sz w:val="28"/>
          <w:szCs w:val="28"/>
        </w:rPr>
        <w:t>których mowa w art. 60</w:t>
      </w:r>
      <w:r>
        <w:rPr>
          <w:rFonts w:ascii="Times New Roman" w:hAnsi="Times New Roman" w:cs="Times New Roman"/>
          <w:sz w:val="28"/>
          <w:szCs w:val="28"/>
        </w:rPr>
        <w:t xml:space="preserve"> ustawy o finansach publicznych</w:t>
      </w:r>
      <w:r w:rsidR="00C63AD6">
        <w:rPr>
          <w:rFonts w:ascii="Times New Roman" w:hAnsi="Times New Roman" w:cs="Times New Roman"/>
          <w:sz w:val="28"/>
          <w:szCs w:val="28"/>
        </w:rPr>
        <w:t>.</w:t>
      </w:r>
    </w:p>
    <w:p w:rsidR="00C63AD6" w:rsidRDefault="00C63AD6" w:rsidP="00C63A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AD6" w:rsidRDefault="00C63AD6" w:rsidP="00C63A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AD6" w:rsidRDefault="00C63AD6" w:rsidP="00C554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3AD6" w:rsidRDefault="00C63AD6" w:rsidP="00C554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6ACE" w:rsidRDefault="006A6ACE" w:rsidP="00C554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3AD6" w:rsidRDefault="00C63AD6" w:rsidP="00C554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3AD6" w:rsidRPr="00C55436" w:rsidRDefault="00743F4C" w:rsidP="00C554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Samborzec,</w:t>
      </w:r>
      <w:r w:rsidR="008455F0">
        <w:rPr>
          <w:rFonts w:ascii="Times New Roman" w:hAnsi="Times New Roman" w:cs="Times New Roman"/>
          <w:sz w:val="28"/>
          <w:szCs w:val="28"/>
        </w:rPr>
        <w:t xml:space="preserve"> dnia</w:t>
      </w:r>
      <w:r>
        <w:rPr>
          <w:rFonts w:ascii="Times New Roman" w:hAnsi="Times New Roman" w:cs="Times New Roman"/>
          <w:sz w:val="28"/>
          <w:szCs w:val="28"/>
        </w:rPr>
        <w:t xml:space="preserve"> 25</w:t>
      </w:r>
      <w:r w:rsidR="00C63AD6">
        <w:rPr>
          <w:rFonts w:ascii="Times New Roman" w:hAnsi="Times New Roman" w:cs="Times New Roman"/>
          <w:sz w:val="28"/>
          <w:szCs w:val="28"/>
        </w:rPr>
        <w:t>.01.2019 r.</w:t>
      </w:r>
    </w:p>
    <w:sectPr w:rsidR="00C63AD6" w:rsidRPr="00C55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120" w:rsidRDefault="00372120" w:rsidP="00C55436">
      <w:pPr>
        <w:spacing w:after="0" w:line="240" w:lineRule="auto"/>
      </w:pPr>
      <w:r>
        <w:separator/>
      </w:r>
    </w:p>
  </w:endnote>
  <w:endnote w:type="continuationSeparator" w:id="0">
    <w:p w:rsidR="00372120" w:rsidRDefault="00372120" w:rsidP="00C55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120" w:rsidRDefault="00372120" w:rsidP="00C55436">
      <w:pPr>
        <w:spacing w:after="0" w:line="240" w:lineRule="auto"/>
      </w:pPr>
      <w:r>
        <w:separator/>
      </w:r>
    </w:p>
  </w:footnote>
  <w:footnote w:type="continuationSeparator" w:id="0">
    <w:p w:rsidR="00372120" w:rsidRDefault="00372120" w:rsidP="00C55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A3"/>
    <w:rsid w:val="000708FA"/>
    <w:rsid w:val="000D0344"/>
    <w:rsid w:val="00145E70"/>
    <w:rsid w:val="002E4A24"/>
    <w:rsid w:val="00333EA3"/>
    <w:rsid w:val="00372120"/>
    <w:rsid w:val="003E1417"/>
    <w:rsid w:val="004601B4"/>
    <w:rsid w:val="00505464"/>
    <w:rsid w:val="006A6ACE"/>
    <w:rsid w:val="00743F4C"/>
    <w:rsid w:val="007611E8"/>
    <w:rsid w:val="008455F0"/>
    <w:rsid w:val="009D2C52"/>
    <w:rsid w:val="00C55436"/>
    <w:rsid w:val="00C63AD6"/>
    <w:rsid w:val="00C84CF2"/>
    <w:rsid w:val="00CB5347"/>
    <w:rsid w:val="00EE7D8C"/>
    <w:rsid w:val="00F3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92C4EE-140C-4B39-816A-67EA0D08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54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54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54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BCAB5-E5AC-4F5C-A1C1-0908C28B3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Grzegorczyk</dc:creator>
  <cp:keywords/>
  <dc:description/>
  <cp:lastModifiedBy>UrządGminy wSamborcu</cp:lastModifiedBy>
  <cp:revision>2</cp:revision>
  <cp:lastPrinted>2019-02-11T10:49:00Z</cp:lastPrinted>
  <dcterms:created xsi:type="dcterms:W3CDTF">2019-02-11T11:51:00Z</dcterms:created>
  <dcterms:modified xsi:type="dcterms:W3CDTF">2019-02-11T11:51:00Z</dcterms:modified>
</cp:coreProperties>
</file>